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C64271" w14:textId="77777777" w:rsidR="0074154E" w:rsidRPr="005F1B33" w:rsidRDefault="007415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74154E" w:rsidRPr="005F1B33" w14:paraId="629B5CA8" w14:textId="77777777">
        <w:trPr>
          <w:trHeight w:val="290"/>
        </w:trPr>
        <w:tc>
          <w:tcPr>
            <w:tcW w:w="2160" w:type="dxa"/>
          </w:tcPr>
          <w:p w14:paraId="05EFAB11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heading=h.5v21jcvd54zo" w:colFirst="0" w:colLast="0"/>
        <w:bookmarkEnd w:id="0"/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825FA0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5F1B33">
              <w:rPr>
                <w:rFonts w:ascii="Arial" w:hAnsi="Arial" w:cs="Arial"/>
                <w:sz w:val="20"/>
                <w:szCs w:val="20"/>
              </w:rPr>
              <w:instrText xml:space="preserve"> HYPERLINK "http://www.mbimph.com/journal/1" \h </w:instrText>
            </w:r>
            <w:r w:rsidRPr="005F1B33">
              <w:rPr>
                <w:rFonts w:ascii="Arial" w:hAnsi="Arial" w:cs="Arial"/>
                <w:sz w:val="20"/>
                <w:szCs w:val="20"/>
              </w:rPr>
            </w:r>
            <w:r w:rsidRPr="005F1B3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5F1B33">
              <w:rPr>
                <w:rFonts w:ascii="Arial" w:eastAsia="Cambria" w:hAnsi="Arial" w:cs="Arial"/>
                <w:b/>
                <w:bCs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5F1B33">
              <w:rPr>
                <w:rFonts w:ascii="Arial" w:eastAsia="Cambria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74154E" w:rsidRPr="005F1B33" w14:paraId="5B63B5E8" w14:textId="77777777">
        <w:trPr>
          <w:trHeight w:val="290"/>
        </w:trPr>
        <w:tc>
          <w:tcPr>
            <w:tcW w:w="2160" w:type="dxa"/>
          </w:tcPr>
          <w:p w14:paraId="7D3E8992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309F7F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Ms_UPJOZ_5658</w:t>
            </w:r>
          </w:p>
        </w:tc>
      </w:tr>
      <w:tr w:rsidR="0074154E" w:rsidRPr="005F1B33" w14:paraId="136F9250" w14:textId="77777777">
        <w:trPr>
          <w:trHeight w:val="650"/>
        </w:trPr>
        <w:tc>
          <w:tcPr>
            <w:tcW w:w="2160" w:type="dxa"/>
          </w:tcPr>
          <w:p w14:paraId="1B467F44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8D2273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Phytochemical-Mediated Synthesis of Silver Nanoparticles Using Apis mellifera (Honeybee) Propolis and Their Enhanced Antibacterial Efficacy Against Multidrug-Resistant Pathogens</w:t>
            </w:r>
          </w:p>
        </w:tc>
      </w:tr>
      <w:tr w:rsidR="0074154E" w:rsidRPr="005F1B33" w14:paraId="0159BB5A" w14:textId="77777777">
        <w:trPr>
          <w:trHeight w:val="332"/>
        </w:trPr>
        <w:tc>
          <w:tcPr>
            <w:tcW w:w="2160" w:type="dxa"/>
          </w:tcPr>
          <w:p w14:paraId="3A4CB658" w14:textId="77777777" w:rsidR="0074154E" w:rsidRPr="005F1B33" w:rsidRDefault="008577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FC190C" w14:textId="33F59069" w:rsidR="0074154E" w:rsidRPr="005F1B33" w:rsidRDefault="00357F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sz w:val="20"/>
                <w:szCs w:val="20"/>
                <w:lang w:val="en-US"/>
              </w:rPr>
              <w:t>Original research Article</w:t>
            </w:r>
          </w:p>
        </w:tc>
      </w:tr>
    </w:tbl>
    <w:p w14:paraId="6A7524F0" w14:textId="77777777" w:rsidR="0074154E" w:rsidRPr="005F1B33" w:rsidRDefault="0074154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p w14:paraId="2B1702B3" w14:textId="77777777" w:rsidR="0074154E" w:rsidRPr="005F1B33" w:rsidRDefault="0074154E">
      <w:pPr>
        <w:rPr>
          <w:rFonts w:ascii="Arial" w:hAnsi="Arial" w:cs="Arial"/>
          <w:sz w:val="20"/>
          <w:szCs w:val="20"/>
        </w:rPr>
      </w:pPr>
      <w:bookmarkStart w:id="1" w:name="_heading=h.sip4khdljent" w:colFirst="0" w:colLast="0"/>
      <w:bookmarkEnd w:id="1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74154E" w:rsidRPr="005F1B33" w14:paraId="2B73864E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2CCF6778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2BC1234A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4154E" w:rsidRPr="005F1B33" w14:paraId="5FE7C834" w14:textId="77777777">
        <w:tc>
          <w:tcPr>
            <w:tcW w:w="3334" w:type="dxa"/>
          </w:tcPr>
          <w:p w14:paraId="09F42F90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7D156E4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34FF4FC8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41A47550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5F1B3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5D3546BE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4154E" w:rsidRPr="005F1B33" w14:paraId="7B2DFF2C" w14:textId="77777777">
        <w:trPr>
          <w:trHeight w:val="1264"/>
        </w:trPr>
        <w:tc>
          <w:tcPr>
            <w:tcW w:w="3334" w:type="dxa"/>
          </w:tcPr>
          <w:p w14:paraId="59F86348" w14:textId="77777777" w:rsidR="0074154E" w:rsidRPr="005F1B33" w:rsidRDefault="008577F6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905ACAE" w14:textId="77777777" w:rsidR="0074154E" w:rsidRPr="005F1B33" w:rsidRDefault="0074154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829" w:type="dxa"/>
          </w:tcPr>
          <w:p w14:paraId="59BE5BC9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manuscript is important, especially for the scientific community because:</w:t>
            </w:r>
          </w:p>
          <w:p w14:paraId="76D42048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1.- The antibacterial efficacy of Pro-</w:t>
            </w:r>
            <w:proofErr w:type="spellStart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AgNP</w:t>
            </w:r>
            <w:proofErr w:type="spellEnd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 xml:space="preserve"> was evaluated against a panel of clinically relevant multidrug-resistant pathogens, including methicillin-resistant Staphylococcus aureus (MRSA) and extended-spectrum beta-lactamase-producing Escherichia coli (ESBL E. coli).</w:t>
            </w:r>
          </w:p>
          <w:p w14:paraId="42E76A6F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 xml:space="preserve">2.- The research establishes an eco-friendly synthesis route for highly effective </w:t>
            </w:r>
            <w:proofErr w:type="spellStart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AgNPs</w:t>
            </w:r>
            <w:proofErr w:type="spellEnd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 xml:space="preserve"> and validates their superior potential as a synergistic </w:t>
            </w:r>
            <w:proofErr w:type="spellStart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nanoantibacterial</w:t>
            </w:r>
            <w:proofErr w:type="spellEnd"/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 xml:space="preserve"> agent against multidrug-resistant infections.</w:t>
            </w:r>
          </w:p>
          <w:p w14:paraId="42EAFCF7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3.- The results are based on optimization, which establishes the application of a relevant standard synthesis protocol.</w:t>
            </w:r>
          </w:p>
          <w:p w14:paraId="4BF76500" w14:textId="77777777" w:rsidR="0074154E" w:rsidRPr="005F1B33" w:rsidRDefault="0074154E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</w:p>
        </w:tc>
        <w:tc>
          <w:tcPr>
            <w:tcW w:w="4013" w:type="dxa"/>
          </w:tcPr>
          <w:p w14:paraId="6CEA7F99" w14:textId="64AD38B0" w:rsidR="0074154E" w:rsidRPr="005F1B33" w:rsidRDefault="006E1843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 xml:space="preserve">Ok Sir </w:t>
            </w:r>
          </w:p>
        </w:tc>
      </w:tr>
      <w:tr w:rsidR="0074154E" w:rsidRPr="005F1B33" w14:paraId="0FFA4ED2" w14:textId="77777777">
        <w:trPr>
          <w:trHeight w:val="1262"/>
        </w:trPr>
        <w:tc>
          <w:tcPr>
            <w:tcW w:w="3334" w:type="dxa"/>
          </w:tcPr>
          <w:p w14:paraId="2EA33F16" w14:textId="77777777" w:rsidR="0074154E" w:rsidRPr="005F1B33" w:rsidRDefault="008577F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7B7EB76" w14:textId="77777777" w:rsidR="0074154E" w:rsidRPr="005F1B33" w:rsidRDefault="008577F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75D0D7BE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67F197F8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title of the article is very long. An alternative title is suggested: “Biosynthesized Silver Nanoparticles with Propolis: Antibacterial Effectiveness Against Resistant Pathogens”.</w:t>
            </w:r>
          </w:p>
        </w:tc>
        <w:tc>
          <w:tcPr>
            <w:tcW w:w="4013" w:type="dxa"/>
          </w:tcPr>
          <w:p w14:paraId="3A60005A" w14:textId="7694D541" w:rsidR="0074154E" w:rsidRPr="005F1B33" w:rsidRDefault="00CC35CC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 xml:space="preserve">I request you What eve title we proceed </w:t>
            </w:r>
            <w:r w:rsidR="00BF36F2" w:rsidRPr="005F1B33">
              <w:rPr>
                <w:rFonts w:ascii="Arial" w:hAnsi="Arial" w:cs="Arial"/>
                <w:sz w:val="20"/>
                <w:szCs w:val="20"/>
              </w:rPr>
              <w:t xml:space="preserve">same proceed for publication </w:t>
            </w:r>
          </w:p>
        </w:tc>
      </w:tr>
      <w:tr w:rsidR="0074154E" w:rsidRPr="005F1B33" w14:paraId="78A3C278" w14:textId="77777777">
        <w:trPr>
          <w:trHeight w:val="1262"/>
        </w:trPr>
        <w:tc>
          <w:tcPr>
            <w:tcW w:w="3334" w:type="dxa"/>
          </w:tcPr>
          <w:p w14:paraId="10AE84C4" w14:textId="77777777" w:rsidR="0074154E" w:rsidRPr="005F1B33" w:rsidRDefault="008577F6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122808B4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24E2AF65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276F6C8A" w14:textId="66CB3CCD" w:rsidR="0074154E" w:rsidRPr="005F1B33" w:rsidRDefault="00BF36F2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 xml:space="preserve">Ok sir </w:t>
            </w:r>
          </w:p>
        </w:tc>
      </w:tr>
      <w:tr w:rsidR="0074154E" w:rsidRPr="005F1B33" w14:paraId="5F1D571C" w14:textId="77777777">
        <w:trPr>
          <w:trHeight w:val="704"/>
        </w:trPr>
        <w:tc>
          <w:tcPr>
            <w:tcW w:w="3334" w:type="dxa"/>
          </w:tcPr>
          <w:p w14:paraId="3D687BB7" w14:textId="77777777" w:rsidR="0074154E" w:rsidRPr="005F1B33" w:rsidRDefault="008577F6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6C5EFAB6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Yes.</w:t>
            </w:r>
          </w:p>
          <w:p w14:paraId="12C51327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Sufficient details of the methods/processes used are provided.</w:t>
            </w:r>
          </w:p>
          <w:p w14:paraId="2D7C7C89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data is well controlled and robust.</w:t>
            </w:r>
          </w:p>
          <w:p w14:paraId="1BC2648B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conclusion is supported by the data discussed in the manuscript</w:t>
            </w:r>
          </w:p>
          <w:p w14:paraId="0B97FAFF" w14:textId="77777777" w:rsidR="0074154E" w:rsidRPr="005F1B33" w:rsidRDefault="0074154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013" w:type="dxa"/>
          </w:tcPr>
          <w:p w14:paraId="6084BB96" w14:textId="0C790013" w:rsidR="0074154E" w:rsidRPr="005F1B33" w:rsidRDefault="0099516C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 xml:space="preserve">Ok sir </w:t>
            </w:r>
          </w:p>
        </w:tc>
      </w:tr>
      <w:tr w:rsidR="0074154E" w:rsidRPr="005F1B33" w14:paraId="234CCBCD" w14:textId="77777777">
        <w:trPr>
          <w:trHeight w:val="703"/>
        </w:trPr>
        <w:tc>
          <w:tcPr>
            <w:tcW w:w="3334" w:type="dxa"/>
          </w:tcPr>
          <w:p w14:paraId="03A3C36A" w14:textId="77777777" w:rsidR="0074154E" w:rsidRPr="005F1B33" w:rsidRDefault="008577F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3C8C5EBF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references are neither sufficient nor recent. Only 27.8% of the references belong to the last decade, and only one corresponds to the last five years.</w:t>
            </w:r>
          </w:p>
          <w:p w14:paraId="701BA9CA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Among the appropriate current references that the authors should cite, we recommend:</w:t>
            </w:r>
          </w:p>
          <w:p w14:paraId="704D9381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1.- Murugan, S., Senthilvelan, T., Govindasamy, M. </w:t>
            </w:r>
            <w:r w:rsidRPr="005F1B33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white"/>
              </w:rPr>
              <w:t>et al.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 (2025). A Comprehensive Review on Exploring the Potential of Phytochemicals and Biogenic Nanoparticles for the Treatment of Antimicrobial-Resistant Pathogenic Bacteria. </w:t>
            </w:r>
            <w:r w:rsidRPr="005F1B33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highlight w:val="white"/>
              </w:rPr>
              <w:t>Current Microbiology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 82, 90. </w:t>
            </w:r>
            <w:hyperlink r:id="rId7">
              <w:r w:rsidRPr="005F1B33">
                <w:rPr>
                  <w:rFonts w:ascii="Arial" w:hAnsi="Arial" w:cs="Arial"/>
                  <w:b/>
                  <w:bCs/>
                  <w:sz w:val="20"/>
                  <w:szCs w:val="20"/>
                  <w:highlight w:val="white"/>
                  <w:u w:val="single"/>
                </w:rPr>
                <w:t>https://doi.org/10.1007/s00284-025-04064-w</w:t>
              </w:r>
            </w:hyperlink>
          </w:p>
          <w:p w14:paraId="6B20B612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2.- Sharma D, Gautam S, Singh S, Srivastava N, Khan AM &amp; Bisht D. (2025). Unveiling the nanoworld of antimicrobial resistance: integrating nature and nanotechnology. Frontiers in Microbiology, 15:1391345. </w:t>
            </w:r>
            <w:hyperlink r:id="rId8">
              <w:r w:rsidRPr="005F1B33">
                <w:rPr>
                  <w:rFonts w:ascii="Arial" w:hAnsi="Arial" w:cs="Arial"/>
                  <w:b/>
                  <w:bCs/>
                  <w:sz w:val="20"/>
                  <w:szCs w:val="20"/>
                  <w:highlight w:val="white"/>
                </w:rPr>
                <w:t>https://doi.org/</w:t>
              </w:r>
            </w:hyperlink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10.3389/fmicb.2024.1391345</w:t>
            </w:r>
          </w:p>
          <w:p w14:paraId="60F5B444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3.- Kenneth Ssekatawa, Dennis K. Byarugaba, Charles D. </w:t>
            </w:r>
            <w:proofErr w:type="gramStart"/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Kato,  Francis</w:t>
            </w:r>
            <w:proofErr w:type="gramEnd"/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 Ejobi, Robert Tweyongyere, Michael Lubwama, John Baptist Kirabira &amp; Eddie M. </w:t>
            </w:r>
            <w:proofErr w:type="spellStart"/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>Wampande</w:t>
            </w:r>
            <w:proofErr w:type="spellEnd"/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. (2020). Nanotechnological solutions for controlling transmission and emergence of antimicrobial-resistant bacteria, future prospects, and challenges: a systematic review. </w:t>
            </w:r>
            <w:hyperlink r:id="rId9">
              <w:r w:rsidRPr="005F1B33">
                <w:rPr>
                  <w:rFonts w:ascii="Arial" w:hAnsi="Arial" w:cs="Arial"/>
                  <w:b/>
                  <w:bCs/>
                  <w:sz w:val="20"/>
                  <w:szCs w:val="20"/>
                  <w:highlight w:val="white"/>
                  <w:u w:val="single"/>
                </w:rPr>
                <w:t>Journal of Nanoparticle Research</w:t>
              </w:r>
            </w:hyperlink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  <w:u w:val="single"/>
              </w:rPr>
              <w:t xml:space="preserve">, 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22: 117. </w:t>
            </w:r>
            <w:hyperlink r:id="rId10">
              <w:r w:rsidRPr="005F1B33">
                <w:rPr>
                  <w:rFonts w:ascii="Arial" w:hAnsi="Arial" w:cs="Arial"/>
                  <w:b/>
                  <w:bCs/>
                  <w:sz w:val="20"/>
                  <w:szCs w:val="20"/>
                  <w:highlight w:val="white"/>
                  <w:u w:val="single"/>
                </w:rPr>
                <w:t>https://doi.org/10.1007/s11051-020-04817-7</w:t>
              </w:r>
            </w:hyperlink>
          </w:p>
          <w:p w14:paraId="4D118BEA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white"/>
              </w:rPr>
              <w:t xml:space="preserve"> </w:t>
            </w:r>
          </w:p>
          <w:p w14:paraId="35316979" w14:textId="77777777" w:rsidR="0074154E" w:rsidRPr="005F1B33" w:rsidRDefault="0074154E">
            <w:pPr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</w:pPr>
          </w:p>
        </w:tc>
        <w:tc>
          <w:tcPr>
            <w:tcW w:w="4013" w:type="dxa"/>
          </w:tcPr>
          <w:p w14:paraId="43A81C27" w14:textId="46044648" w:rsidR="0074154E" w:rsidRPr="005F1B33" w:rsidRDefault="00E0456E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Sufficient Reference will be updated as per given instructions Recent reference added</w:t>
            </w:r>
          </w:p>
        </w:tc>
      </w:tr>
      <w:tr w:rsidR="0074154E" w:rsidRPr="005F1B33" w14:paraId="2CD97298" w14:textId="77777777">
        <w:trPr>
          <w:trHeight w:val="386"/>
        </w:trPr>
        <w:tc>
          <w:tcPr>
            <w:tcW w:w="3334" w:type="dxa"/>
          </w:tcPr>
          <w:p w14:paraId="543343D3" w14:textId="77777777" w:rsidR="0074154E" w:rsidRPr="005F1B33" w:rsidRDefault="008577F6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  <w:p w14:paraId="4DBDD303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0655005F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05FBEDAB" w14:textId="67E9FD75" w:rsidR="0074154E" w:rsidRPr="005F1B33" w:rsidRDefault="00642B6E">
            <w:pPr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 xml:space="preserve">Ok sir </w:t>
            </w:r>
          </w:p>
        </w:tc>
      </w:tr>
      <w:tr w:rsidR="0074154E" w:rsidRPr="005F1B33" w14:paraId="5758C32A" w14:textId="77777777">
        <w:trPr>
          <w:trHeight w:val="1178"/>
        </w:trPr>
        <w:tc>
          <w:tcPr>
            <w:tcW w:w="3334" w:type="dxa"/>
          </w:tcPr>
          <w:p w14:paraId="2D0DF0E9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5F1B33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0ADFDD42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937F2CF" w14:textId="77777777" w:rsidR="0074154E" w:rsidRPr="005F1B33" w:rsidRDefault="008577F6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shd w:val="clear" w:color="auto" w:fill="EBF6FF"/>
              </w:rPr>
              <w:t>The article should include more references from the past five years, which would give it more relevance and argumentative strength.</w:t>
            </w:r>
          </w:p>
        </w:tc>
        <w:tc>
          <w:tcPr>
            <w:tcW w:w="4013" w:type="dxa"/>
          </w:tcPr>
          <w:p w14:paraId="026AD422" w14:textId="17F95C91" w:rsidR="0074154E" w:rsidRPr="005F1B33" w:rsidRDefault="00642B6E">
            <w:pPr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Sufficient Reference will be updated</w:t>
            </w:r>
          </w:p>
        </w:tc>
      </w:tr>
    </w:tbl>
    <w:p w14:paraId="3038E1CF" w14:textId="77777777" w:rsidR="0074154E" w:rsidRPr="005F1B33" w:rsidRDefault="0074154E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13B948C" w14:textId="77777777" w:rsidR="0074154E" w:rsidRPr="005F1B33" w:rsidRDefault="0074154E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5BE8A3D" w14:textId="77777777" w:rsidR="0074154E" w:rsidRPr="005F1B33" w:rsidRDefault="0074154E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4"/>
        <w:gridCol w:w="4465"/>
        <w:gridCol w:w="2617"/>
      </w:tblGrid>
      <w:tr w:rsidR="0074154E" w:rsidRPr="005F1B33" w14:paraId="0D3297F7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CA15A8" w14:textId="77777777" w:rsidR="0074154E" w:rsidRPr="005F1B33" w:rsidRDefault="008577F6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5F1B33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08ADC386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74154E" w:rsidRPr="005F1B33" w14:paraId="70F19617" w14:textId="77777777">
        <w:trPr>
          <w:trHeight w:val="935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FC9F9E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455C7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75DB83EA" w14:textId="77777777" w:rsidR="0074154E" w:rsidRPr="005F1B33" w:rsidRDefault="008577F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5F1B33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016092EF" w14:textId="77777777" w:rsidR="0074154E" w:rsidRPr="005F1B33" w:rsidRDefault="007415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4154E" w:rsidRPr="005F1B33" w14:paraId="5AF158C4" w14:textId="77777777">
        <w:trPr>
          <w:trHeight w:val="697"/>
        </w:trPr>
        <w:tc>
          <w:tcPr>
            <w:tcW w:w="609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17E431" w14:textId="77777777" w:rsidR="0074154E" w:rsidRPr="005F1B33" w:rsidRDefault="008577F6">
            <w:pPr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529A307F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436C5B" w14:textId="77777777" w:rsidR="0074154E" w:rsidRPr="005F1B33" w:rsidRDefault="008577F6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5F1B33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F1B33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5F1B33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35A087F8" w14:textId="77777777" w:rsidR="0074154E" w:rsidRPr="005F1B33" w:rsidRDefault="008577F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F1B3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  <w:p w14:paraId="6A8D15AD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14:paraId="41857B3E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D5DADB" w14:textId="6200A972" w:rsidR="0074154E" w:rsidRPr="005F1B33" w:rsidRDefault="00464D49">
            <w:pPr>
              <w:rPr>
                <w:rFonts w:ascii="Arial" w:hAnsi="Arial" w:cs="Arial"/>
                <w:sz w:val="20"/>
                <w:szCs w:val="20"/>
              </w:rPr>
            </w:pPr>
            <w:r w:rsidRPr="005F1B33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7F39DB85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69A786F5" w14:textId="77777777" w:rsidR="0074154E" w:rsidRPr="005F1B33" w:rsidRDefault="007415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7E74964" w14:textId="77777777" w:rsidR="0074154E" w:rsidRPr="005F1B33" w:rsidRDefault="0074154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74154E" w:rsidRPr="005F1B33">
      <w:headerReference w:type="default" r:id="rId11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08F197" w14:textId="77777777" w:rsidR="00754535" w:rsidRDefault="00754535">
      <w:r>
        <w:separator/>
      </w:r>
    </w:p>
  </w:endnote>
  <w:endnote w:type="continuationSeparator" w:id="0">
    <w:p w14:paraId="433B87C9" w14:textId="77777777" w:rsidR="00754535" w:rsidRDefault="007545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542C03FE-9A9B-49D8-85DC-49C1C032D99A}"/>
    <w:embedBold r:id="rId2" w:fontKey="{C9899DC4-3C63-4C9B-8AC7-D0B0BE577D11}"/>
  </w:font>
  <w:font w:name="Arimo">
    <w:charset w:val="00"/>
    <w:family w:val="auto"/>
    <w:pitch w:val="default"/>
    <w:embedBold r:id="rId3" w:fontKey="{0802A647-7AFA-4070-B71F-F67EEFA85BAC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E3E1ED2A-666E-4C73-B844-4731BB420417}"/>
    <w:embedBold r:id="rId5" w:fontKey="{EF89723F-0AA3-4660-A9E4-0697B01AD1F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8435A22-DF99-455F-9B5A-56936B4EA1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35E3CE2-E2F3-410C-8AB5-0305E34889C3}"/>
    <w:embedBold r:id="rId8" w:fontKey="{F4AE778A-A978-44BA-B7BD-87018C50735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372A3382-AD77-45A4-80DE-814BD1C054C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AC1510" w14:textId="77777777" w:rsidR="00754535" w:rsidRDefault="00754535">
      <w:r>
        <w:separator/>
      </w:r>
    </w:p>
  </w:footnote>
  <w:footnote w:type="continuationSeparator" w:id="0">
    <w:p w14:paraId="0B5C7BB5" w14:textId="77777777" w:rsidR="00754535" w:rsidRDefault="007545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36E20" w14:textId="77777777" w:rsidR="0074154E" w:rsidRDefault="0074154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CC4A68D" w14:textId="77777777" w:rsidR="0074154E" w:rsidRDefault="0074154E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54E"/>
    <w:rsid w:val="00195B01"/>
    <w:rsid w:val="00357F30"/>
    <w:rsid w:val="00464D49"/>
    <w:rsid w:val="005F1B33"/>
    <w:rsid w:val="006424AE"/>
    <w:rsid w:val="00642B6E"/>
    <w:rsid w:val="006E1843"/>
    <w:rsid w:val="0074154E"/>
    <w:rsid w:val="00754535"/>
    <w:rsid w:val="007B060B"/>
    <w:rsid w:val="008577F6"/>
    <w:rsid w:val="008B4D10"/>
    <w:rsid w:val="008F10B6"/>
    <w:rsid w:val="0099516C"/>
    <w:rsid w:val="00B126BD"/>
    <w:rsid w:val="00BF36F2"/>
    <w:rsid w:val="00CA030F"/>
    <w:rsid w:val="00CC35CC"/>
    <w:rsid w:val="00DE6DA7"/>
    <w:rsid w:val="00E04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4D7265"/>
  <w15:docId w15:val="{7D528CA9-E8B9-4CBC-BAE1-40D453051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1007/s11051-020-04817-7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doi.org/10.1007/s00284-025-04064-w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doi.org/10.1007/s11051-020-04817-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ink.springer.com/journal/11051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A6+oZnmi28KAKCcIAx5j+WZ4NQ==">CgMxLjAyDmguNXYyMWpjdmQ1NHpvMg5oLnNpcDRraGRsamVudDIOaC44dmw3MnlrbzA2ZWw4AHIhMWxrQlZVUzI0T2JyUUVXX3g4ZEg4V1hhSThGaGlXcTFI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661</Words>
  <Characters>3771</Characters>
  <Application>Microsoft Office Word</Application>
  <DocSecurity>0</DocSecurity>
  <Lines>31</Lines>
  <Paragraphs>8</Paragraphs>
  <ScaleCrop>false</ScaleCrop>
  <Company/>
  <LinksUpToDate>false</LinksUpToDate>
  <CharactersWithSpaces>4424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11</cp:revision>
  <dcterms:created xsi:type="dcterms:W3CDTF">2025-12-20T04:25:00Z</dcterms:created>
  <dcterms:modified xsi:type="dcterms:W3CDTF">2025-12-20T11:44:00Z</dcterms:modified>
</cp:coreProperties>
</file>